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6"/>
        <w:tblW w:w="106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730"/>
        <w:gridCol w:w="2774"/>
        <w:gridCol w:w="7126"/>
      </w:tblGrid>
      <w:tr w:rsidR="00CF46A4" w:rsidRPr="00607046" w:rsidTr="00D9008B">
        <w:trPr>
          <w:trHeight w:val="1111"/>
        </w:trPr>
        <w:tc>
          <w:tcPr>
            <w:tcW w:w="730" w:type="dxa"/>
            <w:vAlign w:val="center"/>
          </w:tcPr>
          <w:p w:rsidR="00CF46A4" w:rsidRPr="00607046" w:rsidRDefault="00CF46A4" w:rsidP="00D9008B">
            <w:pPr>
              <w:ind w:hanging="170"/>
              <w:jc w:val="center"/>
            </w:pPr>
            <w:r>
              <w:t>1</w:t>
            </w:r>
          </w:p>
        </w:tc>
        <w:tc>
          <w:tcPr>
            <w:tcW w:w="277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607046" w:rsidRDefault="00CF46A4" w:rsidP="00607046">
            <w:pPr>
              <w:jc w:val="center"/>
            </w:pPr>
            <w:r w:rsidRPr="00607046">
              <w:t>Dozownik do ręcznika</w:t>
            </w:r>
          </w:p>
        </w:tc>
        <w:tc>
          <w:tcPr>
            <w:tcW w:w="71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F17484" w:rsidRDefault="00CF46A4" w:rsidP="00607046">
            <w:pPr>
              <w:jc w:val="center"/>
            </w:pPr>
            <w:r w:rsidRPr="00F17484">
              <w:t xml:space="preserve">Naścienny dozownik do ręczników centralnie dozowanych wykonany z poliwęglanu – pokrywa dozownika   ABS - korpus, poliamid oraz plastik K Resin - kolor biały, lejek (centralne dozowanie) w kolorze białym,. Dozownik o wymiarach • Wysokość: </w:t>
            </w:r>
            <w:smartTag w:uri="urn:schemas-microsoft-com:office:smarttags" w:element="metricconverter">
              <w:smartTagPr>
                <w:attr w:name="ProductID" w:val="31,0 cm"/>
              </w:smartTagPr>
              <w:r w:rsidRPr="00F17484">
                <w:t>31,0 cm</w:t>
              </w:r>
            </w:smartTag>
            <w:r w:rsidRPr="00F17484">
              <w:t xml:space="preserve">, Szerokość: </w:t>
            </w:r>
            <w:smartTag w:uri="urn:schemas-microsoft-com:office:smarttags" w:element="metricconverter">
              <w:smartTagPr>
                <w:attr w:name="ProductID" w:val="25,2 cm"/>
              </w:smartTagPr>
              <w:r w:rsidRPr="00F17484">
                <w:t>25,2 cm</w:t>
              </w:r>
            </w:smartTag>
            <w:r w:rsidRPr="00F17484">
              <w:t xml:space="preserve">, Głębokość: </w:t>
            </w:r>
            <w:smartTag w:uri="urn:schemas-microsoft-com:office:smarttags" w:element="metricconverter">
              <w:smartTagPr>
                <w:attr w:name="ProductID" w:val="24,0 cm"/>
              </w:smartTagPr>
              <w:r w:rsidRPr="00F17484">
                <w:t>24,0 cm</w:t>
              </w:r>
            </w:smartTag>
            <w:r w:rsidRPr="00F17484">
              <w:t xml:space="preserve">. Zamawiający dopuszcza tolerancję wymiarów +- </w:t>
            </w:r>
            <w:smartTag w:uri="urn:schemas-microsoft-com:office:smarttags" w:element="metricconverter">
              <w:smartTagPr>
                <w:attr w:name="ProductID" w:val="0,5 cm"/>
              </w:smartTagPr>
              <w:r w:rsidRPr="00F17484">
                <w:t>0,5 cm</w:t>
              </w:r>
            </w:smartTag>
            <w:r w:rsidRPr="00F17484">
              <w:t xml:space="preserve">. Dozownik zawiera okienko umożliwiające kontrolę ilości wkładu. Dzięki specjalnej konstrukcji dozownik każdorazowo dozuje równy odcinek czyściwa o wymiarach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F17484">
                <w:t>20 cm</w:t>
              </w:r>
            </w:smartTag>
            <w:r w:rsidRPr="00F17484">
              <w:t xml:space="preserve"> x </w:t>
            </w:r>
            <w:smartTag w:uri="urn:schemas-microsoft-com:office:smarttags" w:element="metricconverter">
              <w:smartTagPr>
                <w:attr w:name="ProductID" w:val="35 cm"/>
              </w:smartTagPr>
              <w:r w:rsidRPr="00F17484">
                <w:t>35 cm</w:t>
              </w:r>
            </w:smartTag>
            <w:r w:rsidRPr="00F17484">
              <w:t xml:space="preserve"> (+-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F17484">
                <w:t>2 mm</w:t>
              </w:r>
            </w:smartTag>
            <w:r w:rsidRPr="00F17484">
              <w:t>). Uniemożliwiający bezpośrednie otwarcie bez użycia elementu zabezpieczającego (klucz/profil otwierający).</w:t>
            </w:r>
          </w:p>
        </w:tc>
      </w:tr>
      <w:tr w:rsidR="00CF46A4" w:rsidRPr="00607046" w:rsidTr="00D9008B">
        <w:trPr>
          <w:trHeight w:val="1111"/>
        </w:trPr>
        <w:tc>
          <w:tcPr>
            <w:tcW w:w="730" w:type="dxa"/>
            <w:vAlign w:val="center"/>
          </w:tcPr>
          <w:p w:rsidR="00CF46A4" w:rsidRDefault="00CF46A4" w:rsidP="00D9008B">
            <w:pPr>
              <w:jc w:val="center"/>
            </w:pPr>
            <w:r>
              <w:t>2</w:t>
            </w:r>
          </w:p>
        </w:tc>
        <w:tc>
          <w:tcPr>
            <w:tcW w:w="277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607046" w:rsidRDefault="00CF46A4" w:rsidP="00607046">
            <w:pPr>
              <w:jc w:val="center"/>
            </w:pPr>
            <w:r>
              <w:t>Dozownik do mydła i środka dezynf. W </w:t>
            </w:r>
            <w:r w:rsidRPr="00607046">
              <w:t>pianie</w:t>
            </w:r>
          </w:p>
        </w:tc>
        <w:tc>
          <w:tcPr>
            <w:tcW w:w="71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F17484" w:rsidRDefault="00CF46A4" w:rsidP="00607046">
            <w:pPr>
              <w:jc w:val="center"/>
            </w:pPr>
            <w:r w:rsidRPr="00F17484">
              <w:t xml:space="preserve">Dozownik do mydła i środka dezynf. w piance, biały, wykonany z materiału ABS i MABS. Zamykany na kluczyk.  Wymiary dozownika: Wysokość: max. 28,6 cm  Szerokość: max </w:t>
            </w:r>
            <w:smartTag w:uri="urn:schemas-microsoft-com:office:smarttags" w:element="metricconverter">
              <w:smartTagPr>
                <w:attr w:name="ProductID" w:val="14,00 cm"/>
              </w:smartTagPr>
              <w:r w:rsidRPr="00F17484">
                <w:t>14,00 cm</w:t>
              </w:r>
            </w:smartTag>
            <w:r w:rsidRPr="00F17484">
              <w:t xml:space="preserve"> Głębokość: max </w:t>
            </w:r>
            <w:smartTag w:uri="urn:schemas-microsoft-com:office:smarttags" w:element="metricconverter">
              <w:smartTagPr>
                <w:attr w:name="ProductID" w:val="10,5 cm"/>
              </w:smartTagPr>
              <w:r w:rsidRPr="00F17484">
                <w:t>10,5 cm</w:t>
              </w:r>
            </w:smartTag>
            <w:r w:rsidRPr="00F17484">
              <w:t>.</w:t>
            </w:r>
          </w:p>
        </w:tc>
      </w:tr>
      <w:tr w:rsidR="00CF46A4" w:rsidRPr="00607046" w:rsidTr="00D9008B">
        <w:trPr>
          <w:trHeight w:val="1111"/>
        </w:trPr>
        <w:tc>
          <w:tcPr>
            <w:tcW w:w="730" w:type="dxa"/>
            <w:vAlign w:val="center"/>
          </w:tcPr>
          <w:p w:rsidR="00CF46A4" w:rsidRPr="00607046" w:rsidRDefault="00CF46A4" w:rsidP="00D9008B">
            <w:pPr>
              <w:jc w:val="center"/>
            </w:pPr>
            <w:r>
              <w:t>3</w:t>
            </w:r>
          </w:p>
        </w:tc>
        <w:tc>
          <w:tcPr>
            <w:tcW w:w="277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607046" w:rsidRDefault="00CF46A4" w:rsidP="00607046">
            <w:pPr>
              <w:jc w:val="center"/>
            </w:pPr>
            <w:r w:rsidRPr="00607046">
              <w:t>Dozownik do środka  do dezynfekcji</w:t>
            </w:r>
          </w:p>
        </w:tc>
        <w:tc>
          <w:tcPr>
            <w:tcW w:w="71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F17484" w:rsidRDefault="00CF46A4" w:rsidP="00607046">
            <w:pPr>
              <w:jc w:val="center"/>
            </w:pPr>
            <w:r w:rsidRPr="00F17484">
              <w:t xml:space="preserve">Dozownik do mydła w płynie oraz preparatów dezynfekcyjnych w płynie i w żelu, biały, wykonany z materiału ABS i MABS. Zamykany na kluczyk. Dozownik posiada dwufunkcyjny zamek: otwierany za pomocą kluczyka lub za pomocą przycisku. Dozownik posiadający łokciownik (metalowy lub/i ABS lub/i MABS). Wymiary dozownika: Wysokość: max 29,1 cm  Szerokość: max. </w:t>
            </w:r>
            <w:smartTag w:uri="urn:schemas-microsoft-com:office:smarttags" w:element="metricconverter">
              <w:smartTagPr>
                <w:attr w:name="ProductID" w:val="14,0 cm"/>
              </w:smartTagPr>
              <w:r w:rsidRPr="00F17484">
                <w:t>14,0 cm</w:t>
              </w:r>
            </w:smartTag>
            <w:r w:rsidRPr="00F17484">
              <w:t xml:space="preserve"> Głębokość: max. </w:t>
            </w:r>
            <w:smartTag w:uri="urn:schemas-microsoft-com:office:smarttags" w:element="metricconverter">
              <w:smartTagPr>
                <w:attr w:name="ProductID" w:val="11,4 cm"/>
              </w:smartTagPr>
              <w:r w:rsidRPr="00F17484">
                <w:t>11,4 cm</w:t>
              </w:r>
            </w:smartTag>
            <w:r w:rsidRPr="00F17484">
              <w:t>.</w:t>
            </w:r>
          </w:p>
        </w:tc>
      </w:tr>
      <w:tr w:rsidR="00CF46A4" w:rsidRPr="00607046" w:rsidTr="00D9008B">
        <w:trPr>
          <w:trHeight w:val="1111"/>
        </w:trPr>
        <w:tc>
          <w:tcPr>
            <w:tcW w:w="730" w:type="dxa"/>
            <w:vAlign w:val="center"/>
          </w:tcPr>
          <w:p w:rsidR="00CF46A4" w:rsidRPr="00607046" w:rsidRDefault="00CF46A4" w:rsidP="00D9008B">
            <w:pPr>
              <w:jc w:val="center"/>
            </w:pPr>
            <w:r>
              <w:t>4</w:t>
            </w:r>
          </w:p>
        </w:tc>
        <w:tc>
          <w:tcPr>
            <w:tcW w:w="277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607046" w:rsidRDefault="00CF46A4" w:rsidP="00607046">
            <w:pPr>
              <w:jc w:val="center"/>
            </w:pPr>
            <w:r w:rsidRPr="00607046">
              <w:t>Dozownik papieru toaletowego</w:t>
            </w:r>
          </w:p>
        </w:tc>
        <w:tc>
          <w:tcPr>
            <w:tcW w:w="71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F17484" w:rsidRDefault="00CF46A4" w:rsidP="00607046">
            <w:pPr>
              <w:jc w:val="center"/>
            </w:pPr>
            <w:r w:rsidRPr="00F17484">
              <w:t xml:space="preserve">Dozownik w kolorze białym, wykonany z ABS i MABS.   Wymiary dozownika: 21,9x21,9x15,6 cm. Zamawiający dopuszcza tolerancję wymiarów +- </w:t>
            </w:r>
            <w:smartTag w:uri="urn:schemas-microsoft-com:office:smarttags" w:element="metricconverter">
              <w:smartTagPr>
                <w:attr w:name="ProductID" w:val="0,5 cm"/>
              </w:smartTagPr>
              <w:r w:rsidRPr="00F17484">
                <w:t>0,5 cm</w:t>
              </w:r>
            </w:smartTag>
            <w:r w:rsidRPr="00F17484">
              <w:t>. Dozownik wyposażony w metalowy zamek, zamykany na kluczyk, posiadający dwie opcje zamykania zamka: poprzez kluczyk oraz w pozycji drugiej poprzez naciśnięcie przycisku.</w:t>
            </w:r>
          </w:p>
        </w:tc>
      </w:tr>
      <w:tr w:rsidR="00CF46A4" w:rsidRPr="00607046" w:rsidTr="00D9008B">
        <w:trPr>
          <w:trHeight w:val="1111"/>
        </w:trPr>
        <w:tc>
          <w:tcPr>
            <w:tcW w:w="730" w:type="dxa"/>
            <w:vAlign w:val="center"/>
          </w:tcPr>
          <w:p w:rsidR="00CF46A4" w:rsidRPr="00607046" w:rsidRDefault="00CF46A4" w:rsidP="00D9008B">
            <w:pPr>
              <w:jc w:val="center"/>
            </w:pPr>
            <w:r>
              <w:t>5</w:t>
            </w:r>
          </w:p>
        </w:tc>
        <w:tc>
          <w:tcPr>
            <w:tcW w:w="277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607046" w:rsidRDefault="00CF46A4" w:rsidP="00607046">
            <w:pPr>
              <w:jc w:val="center"/>
            </w:pPr>
            <w:r w:rsidRPr="00607046">
              <w:t>Środek do chirurgicznej i higienicznej dezynfekcji rąk</w:t>
            </w:r>
          </w:p>
        </w:tc>
        <w:tc>
          <w:tcPr>
            <w:tcW w:w="71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F17484" w:rsidRDefault="00CF46A4" w:rsidP="00607046">
            <w:pPr>
              <w:jc w:val="center"/>
            </w:pPr>
            <w:r w:rsidRPr="00F17484">
              <w:t>Preparat do higienicznej i chirurgicznej dezynfekcji rak w  postaci gelu. Wkład o pojemności 1000 ml, mieszczący min. 1000 doz. Butelka ekologiczna zasysająca się do środka w miarę zużycia środka. Skład produktu oparty o substancję aktywną: etanol 85 %. Produkt posiadający dopuszczenie do obrotu produktu biobójczego.  Produkt posiadający właściwości bójcze wobec: bakterii , MRSA, VRE,  grzybów, drożdży oraz mycobakterii ( M. Terrae, M Avium). Skuteczny wobec wirusów osłonionych w czasie 30 s., Rotawirusów  w czasie 30 s. oraz wirusów nieosłonionych Polio i Adeno do 2 min. Zamawiający dopuszcza preparat do dezynfekcji higienicznej i chirurgicznej rąk w postaci żelu oparty o substancję aktywną  etanol i substancje nawilżające i natłuszczające skórę, bez grup fenolowych. Spektrum działania: B,F,Tbc,V(HBV,HCV,HIV , Rota,Noro, Adeno, Polio). Opakwanie 750 ml. Opakowanie zasysające się do środka w miarę zużycia środka.</w:t>
            </w:r>
          </w:p>
        </w:tc>
      </w:tr>
      <w:tr w:rsidR="00CF46A4" w:rsidRPr="00607046" w:rsidTr="00D9008B">
        <w:trPr>
          <w:trHeight w:val="1429"/>
        </w:trPr>
        <w:tc>
          <w:tcPr>
            <w:tcW w:w="730" w:type="dxa"/>
            <w:vAlign w:val="center"/>
          </w:tcPr>
          <w:p w:rsidR="00CF46A4" w:rsidRPr="00607046" w:rsidRDefault="00CF46A4" w:rsidP="00D9008B">
            <w:pPr>
              <w:jc w:val="center"/>
            </w:pPr>
            <w:r>
              <w:t>6</w:t>
            </w:r>
          </w:p>
        </w:tc>
        <w:tc>
          <w:tcPr>
            <w:tcW w:w="277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607046" w:rsidRDefault="00CF46A4" w:rsidP="00607046">
            <w:pPr>
              <w:jc w:val="center"/>
            </w:pPr>
            <w:r w:rsidRPr="00607046">
              <w:t>Ręcznik papierowy</w:t>
            </w:r>
          </w:p>
        </w:tc>
        <w:tc>
          <w:tcPr>
            <w:tcW w:w="71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F17484" w:rsidRDefault="00CF46A4" w:rsidP="00607046">
            <w:pPr>
              <w:jc w:val="center"/>
            </w:pPr>
            <w:r w:rsidRPr="00F17484">
              <w:t xml:space="preserve">Czyściwo perforowane w roli centralnego dozowania, do lekkich zabrudzeń. Posiadające wyjmowaną gilzę Smart Core. Chłonne, wytrzymałe, 1 -warstwowe w kolorze białym, wykonane z makulatury o wymiarach odcinka 19,8 x </w:t>
            </w:r>
            <w:smartTag w:uri="urn:schemas-microsoft-com:office:smarttags" w:element="metricconverter">
              <w:smartTagPr>
                <w:attr w:name="ProductID" w:val="35 cm"/>
              </w:smartTagPr>
              <w:r w:rsidRPr="00F17484">
                <w:t>35 cm</w:t>
              </w:r>
            </w:smartTag>
            <w:r w:rsidRPr="00F17484">
              <w:t xml:space="preserve">. Długość rolki </w:t>
            </w:r>
            <w:smartTag w:uri="urn:schemas-microsoft-com:office:smarttags" w:element="metricconverter">
              <w:smartTagPr>
                <w:attr w:name="ProductID" w:val="300,00 m"/>
              </w:smartTagPr>
              <w:r w:rsidRPr="00F17484">
                <w:t>300,00 m</w:t>
              </w:r>
            </w:smartTag>
            <w:r w:rsidRPr="00F17484">
              <w:t>, +- 5m,</w:t>
            </w:r>
          </w:p>
        </w:tc>
      </w:tr>
      <w:tr w:rsidR="00CF46A4" w:rsidRPr="00607046" w:rsidTr="00D9008B">
        <w:trPr>
          <w:trHeight w:val="1111"/>
        </w:trPr>
        <w:tc>
          <w:tcPr>
            <w:tcW w:w="730" w:type="dxa"/>
            <w:vAlign w:val="center"/>
          </w:tcPr>
          <w:p w:rsidR="00CF46A4" w:rsidRPr="00607046" w:rsidRDefault="00CF46A4" w:rsidP="00D9008B">
            <w:pPr>
              <w:jc w:val="center"/>
            </w:pPr>
            <w:r>
              <w:t>7</w:t>
            </w:r>
          </w:p>
        </w:tc>
        <w:tc>
          <w:tcPr>
            <w:tcW w:w="277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607046" w:rsidRDefault="00CF46A4" w:rsidP="00607046">
            <w:pPr>
              <w:jc w:val="center"/>
            </w:pPr>
            <w:r w:rsidRPr="00607046">
              <w:t>Mydło</w:t>
            </w:r>
            <w:r>
              <w:t xml:space="preserve"> w pianie</w:t>
            </w:r>
          </w:p>
        </w:tc>
        <w:tc>
          <w:tcPr>
            <w:tcW w:w="71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F17484" w:rsidRDefault="00CF46A4" w:rsidP="00607046">
            <w:pPr>
              <w:jc w:val="center"/>
            </w:pPr>
            <w:r w:rsidRPr="00F17484">
              <w:t>Mydło w pian</w:t>
            </w:r>
            <w:r>
              <w:t>i</w:t>
            </w:r>
            <w:r w:rsidRPr="00F17484">
              <w:t xml:space="preserve">e (delikatne -do pielęgnacji skóry) . Wkład o pojemnościod </w:t>
            </w:r>
            <w:smartTag w:uri="urn:schemas-microsoft-com:office:smarttags" w:element="metricconverter">
              <w:smartTagPr>
                <w:attr w:name="ProductID" w:val="0,75 l"/>
              </w:smartTagPr>
              <w:r w:rsidRPr="00F17484">
                <w:t>0,75 l</w:t>
              </w:r>
            </w:smartTag>
            <w:r w:rsidRPr="00F17484">
              <w:t xml:space="preserve"> do 1L.  Butelka ekologiczna, za</w:t>
            </w:r>
            <w:r>
              <w:t xml:space="preserve">sysająca się do środka w miarę </w:t>
            </w:r>
            <w:r w:rsidRPr="00F17484">
              <w:t>zużycia mydła.</w:t>
            </w:r>
          </w:p>
        </w:tc>
      </w:tr>
      <w:tr w:rsidR="00CF46A4" w:rsidRPr="00607046" w:rsidTr="00D9008B">
        <w:trPr>
          <w:trHeight w:val="1111"/>
        </w:trPr>
        <w:tc>
          <w:tcPr>
            <w:tcW w:w="730" w:type="dxa"/>
            <w:vAlign w:val="center"/>
          </w:tcPr>
          <w:p w:rsidR="00CF46A4" w:rsidRPr="00607046" w:rsidRDefault="00CF46A4" w:rsidP="00D9008B">
            <w:pPr>
              <w:jc w:val="center"/>
            </w:pPr>
            <w:r>
              <w:t>8</w:t>
            </w:r>
          </w:p>
        </w:tc>
        <w:tc>
          <w:tcPr>
            <w:tcW w:w="277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607046" w:rsidRDefault="00CF46A4" w:rsidP="00607046">
            <w:pPr>
              <w:jc w:val="center"/>
            </w:pPr>
            <w:r w:rsidRPr="00607046">
              <w:t>Środek dezynfekcyjny w pianie.</w:t>
            </w:r>
          </w:p>
        </w:tc>
        <w:tc>
          <w:tcPr>
            <w:tcW w:w="71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314A22" w:rsidRDefault="00CF46A4" w:rsidP="00607046">
            <w:pPr>
              <w:jc w:val="center"/>
            </w:pPr>
            <w:r w:rsidRPr="00314A22">
              <w:t>Preparat do higienicznej dezynfekcji rąk w pianie. Wkład o pojemności 950 ml, mieszczącym min. 2350 doz. Butelka ekologiczna zasysająca się do środka w miarę zużycia środka(uniemożliwiająca kapanie środka dyzenf.). Skład produktu oparty o trzy substancje aktywne: etanol, propan 1- ol oraz propan 2-ol. Produkt posiadający dopuszczenie do obrotu produktu biobójczego.  Produkt posiadający właściwości bójcze wobec: bakterii (w tym E. coli), grzybów, drożdży oraz mycobakterii ( M. Terrae). Zamawiający dopuszcza preparat w pianie do higienicznej i chirurgicznej dezynfekcji rąk na bazie etanolu (min. 89%), bez zawartości jodu, chlorheksydyny, izopropanolu, fenolu i jego pochodnych. Preparat zawierający substancje nawilżające, pielęgnujące i regenerujące skórę. Higieniczna dezynfekcja rąk zgodnie z normą EN 1500 w ciągu 20s. Chirurgiczna dezynfekcja rąk zgodnie z normą EN 12791 w ciągu 90s. Spektrum działania: B – 15s., F – 15s., Tbc – 20s., V (HBV, HCV, HIV, Rota, Noro (mysi) – 15s., Adeno, Polio – 2min.). Opakowanie: butelka 750 ml, zasysająca  się do środka w miarę zużycia środka.</w:t>
            </w:r>
          </w:p>
        </w:tc>
      </w:tr>
      <w:tr w:rsidR="00CF46A4" w:rsidRPr="00967181" w:rsidTr="00D9008B">
        <w:trPr>
          <w:trHeight w:val="1111"/>
        </w:trPr>
        <w:tc>
          <w:tcPr>
            <w:tcW w:w="730" w:type="dxa"/>
            <w:vAlign w:val="center"/>
          </w:tcPr>
          <w:p w:rsidR="00CF46A4" w:rsidRPr="00607046" w:rsidRDefault="00CF46A4" w:rsidP="00D9008B">
            <w:pPr>
              <w:jc w:val="center"/>
            </w:pPr>
            <w:r>
              <w:t>9</w:t>
            </w:r>
          </w:p>
        </w:tc>
        <w:tc>
          <w:tcPr>
            <w:tcW w:w="277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607046" w:rsidRDefault="00CF46A4" w:rsidP="00607046">
            <w:pPr>
              <w:jc w:val="center"/>
            </w:pPr>
            <w:r w:rsidRPr="00607046">
              <w:t>Papier toaletowy centralnie dozowany</w:t>
            </w:r>
          </w:p>
        </w:tc>
        <w:tc>
          <w:tcPr>
            <w:tcW w:w="71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46A4" w:rsidRPr="00314A22" w:rsidRDefault="00CF46A4" w:rsidP="00607046">
            <w:pPr>
              <w:jc w:val="center"/>
            </w:pPr>
            <w:r w:rsidRPr="00314A22">
              <w:t xml:space="preserve">Papier toaletowy centralnie dozowany w odcinkach pasujących do dozownika białego, wykonanego z ABS i MABS.   Wymiary dozownika: 21,9x21,9x15,6 cm Zamawiający dopuszcza tolerancję wymiarów +- </w:t>
            </w:r>
            <w:smartTag w:uri="urn:schemas-microsoft-com:office:smarttags" w:element="metricconverter">
              <w:smartTagPr>
                <w:attr w:name="ProductID" w:val="0,5 cm"/>
              </w:smartTagPr>
              <w:r w:rsidRPr="00314A22">
                <w:t>0,5 cm</w:t>
              </w:r>
            </w:smartTag>
            <w:r w:rsidRPr="00314A22">
              <w:t xml:space="preserve">. Dozownik wyposażony w metalowy zamek, zamykany na kluczyk, posiadający dwie opcje zamykania zamka: poprzez kluczyk oraz w pozycji drugiej poprzez naciśnięcie przycisku. Papier toaletowy o długości min </w:t>
            </w:r>
            <w:smartTag w:uri="urn:schemas-microsoft-com:office:smarttags" w:element="metricconverter">
              <w:smartTagPr>
                <w:attr w:name="ProductID" w:val="112 metrów"/>
              </w:smartTagPr>
              <w:r w:rsidRPr="00314A22">
                <w:t>112 metrów</w:t>
              </w:r>
            </w:smartTag>
            <w:r w:rsidRPr="00314A22">
              <w:t xml:space="preserve"> +- 1m., perforacja co </w:t>
            </w:r>
            <w:smartTag w:uri="urn:schemas-microsoft-com:office:smarttags" w:element="metricconverter">
              <w:smartTagPr>
                <w:attr w:name="ProductID" w:val="18 cm"/>
              </w:smartTagPr>
              <w:r w:rsidRPr="00314A22">
                <w:t>18 cm</w:t>
              </w:r>
            </w:smartTag>
            <w:r w:rsidRPr="00314A22">
              <w:t xml:space="preserve">. Ilość odcinków na rolce min. 620, średnica rolki </w:t>
            </w:r>
            <w:smartTag w:uri="urn:schemas-microsoft-com:office:smarttags" w:element="metricconverter">
              <w:smartTagPr>
                <w:attr w:name="ProductID" w:val="14,9 cm"/>
              </w:smartTagPr>
              <w:r w:rsidRPr="00314A22">
                <w:t>14,9 cm</w:t>
              </w:r>
            </w:smartTag>
            <w:r w:rsidRPr="00314A22">
              <w:t xml:space="preserve">. Szerokość odcinka </w:t>
            </w:r>
            <w:smartTag w:uri="urn:schemas-microsoft-com:office:smarttags" w:element="metricconverter">
              <w:smartTagPr>
                <w:attr w:name="ProductID" w:val="13,4 cm"/>
              </w:smartTagPr>
              <w:r w:rsidRPr="00314A22">
                <w:t>13,4 cm</w:t>
              </w:r>
            </w:smartTag>
            <w:r w:rsidRPr="00314A22">
              <w:t xml:space="preserve">. Papier koloru białego, 2-warstwowy, wykonany z celulozy i makulatury, gramatura min 2 x 16,5 g/m2. Nasycenie bieli min. 87%. Rolka wyposażona w wyjmowaną gilzę (tuleję) , umożliwiającą dozowanie odcinkami przez tuleje w korpusie dozownika (dozowanie centralne). Wymagana karta techniczna wydana przez producenta potwierdzająca parametry papieru lub zaświadczenie podmiotu uprawnionego do kontroli jakości potwierdzającego, że dostarczany produkt spełnia opis techniczny. </w:t>
            </w:r>
          </w:p>
        </w:tc>
      </w:tr>
    </w:tbl>
    <w:p w:rsidR="00CF46A4" w:rsidRPr="00BE72C8" w:rsidRDefault="00CF46A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UWAGA: </w:t>
      </w:r>
      <w:r w:rsidRPr="00BE72C8">
        <w:rPr>
          <w:b/>
          <w:bCs/>
          <w:u w:val="single"/>
        </w:rPr>
        <w:t xml:space="preserve">Środki czystości (mydło w pianie, środek dezynfekcyjny w pianie, </w:t>
      </w:r>
      <w:r>
        <w:rPr>
          <w:b/>
          <w:bCs/>
          <w:u w:val="single"/>
        </w:rPr>
        <w:t>p</w:t>
      </w:r>
      <w:r w:rsidRPr="00BE72C8">
        <w:rPr>
          <w:b/>
          <w:bCs/>
          <w:u w:val="single"/>
        </w:rPr>
        <w:t>apier toaletowy centralnie dozowany, środek do chirurgicznej i higienicznej dezynfekcji rąk, ręcznik papierowy) muszą być kompatybilne z dostarczanymi dozownikami.</w:t>
      </w:r>
    </w:p>
    <w:p w:rsidR="00CF46A4" w:rsidRDefault="00CF46A4"/>
    <w:p w:rsidR="00CF46A4" w:rsidRDefault="00CF46A4"/>
    <w:p w:rsidR="00CF46A4" w:rsidRDefault="00CF46A4"/>
    <w:sectPr w:rsidR="00CF46A4" w:rsidSect="009929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6A4" w:rsidRDefault="00CF46A4">
      <w:r>
        <w:separator/>
      </w:r>
    </w:p>
  </w:endnote>
  <w:endnote w:type="continuationSeparator" w:id="0">
    <w:p w:rsidR="00CF46A4" w:rsidRDefault="00CF4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6A4" w:rsidRDefault="00CF46A4">
      <w:r>
        <w:separator/>
      </w:r>
    </w:p>
  </w:footnote>
  <w:footnote w:type="continuationSeparator" w:id="0">
    <w:p w:rsidR="00CF46A4" w:rsidRDefault="00CF4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6A4" w:rsidRPr="00D34915" w:rsidRDefault="00CF46A4" w:rsidP="00966A2A">
    <w:pPr>
      <w:pStyle w:val="Header"/>
      <w:pBdr>
        <w:bottom w:val="double" w:sz="4" w:space="1" w:color="auto"/>
      </w:pBdr>
      <w:jc w:val="center"/>
      <w:rPr>
        <w:b/>
        <w:bCs/>
        <w:i/>
        <w:iCs/>
        <w:shadow/>
        <w:color w:val="999999"/>
        <w:sz w:val="16"/>
        <w:szCs w:val="16"/>
      </w:rPr>
    </w:pPr>
    <w:r w:rsidRPr="00D34915">
      <w:rPr>
        <w:b/>
        <w:bCs/>
        <w:i/>
        <w:iCs/>
        <w:shadow/>
        <w:color w:val="999999"/>
        <w:sz w:val="16"/>
        <w:szCs w:val="16"/>
      </w:rPr>
      <w:t>Specyfikacja Istotnych Warunków Zamówienia</w:t>
    </w:r>
  </w:p>
  <w:p w:rsidR="00CF46A4" w:rsidRPr="00B6401A" w:rsidRDefault="00CF46A4" w:rsidP="00966A2A">
    <w:pPr>
      <w:pStyle w:val="NoSpacing"/>
      <w:pBdr>
        <w:bottom w:val="double" w:sz="4" w:space="1" w:color="auto"/>
      </w:pBdr>
      <w:jc w:val="center"/>
      <w:rPr>
        <w:rFonts w:ascii="Times New Roman" w:hAnsi="Times New Roman" w:cs="Times New Roman"/>
        <w:b/>
        <w:bCs/>
        <w:i/>
        <w:iCs/>
        <w:shadow/>
        <w:color w:val="999999"/>
        <w:sz w:val="16"/>
        <w:szCs w:val="16"/>
      </w:rPr>
    </w:pPr>
    <w:r w:rsidRPr="00D34915">
      <w:rPr>
        <w:rFonts w:ascii="Times New Roman" w:hAnsi="Times New Roman" w:cs="Times New Roman"/>
        <w:b/>
        <w:bCs/>
        <w:i/>
        <w:iCs/>
        <w:shadow/>
        <w:color w:val="999999"/>
        <w:sz w:val="16"/>
        <w:szCs w:val="16"/>
      </w:rPr>
      <w:t>Numer sprawy: 4/ dostawa dozowników oraz środków</w:t>
    </w:r>
    <w:r>
      <w:rPr>
        <w:rFonts w:ascii="Times New Roman" w:hAnsi="Times New Roman" w:cs="Times New Roman"/>
        <w:b/>
        <w:bCs/>
        <w:i/>
        <w:iCs/>
        <w:shadow/>
        <w:color w:val="999999"/>
        <w:sz w:val="16"/>
        <w:szCs w:val="16"/>
      </w:rPr>
      <w:t xml:space="preserve"> </w:t>
    </w:r>
    <w:r w:rsidRPr="00D34915">
      <w:rPr>
        <w:rFonts w:ascii="Times New Roman" w:hAnsi="Times New Roman" w:cs="Times New Roman"/>
        <w:b/>
        <w:bCs/>
        <w:i/>
        <w:iCs/>
        <w:shadow/>
        <w:color w:val="999999"/>
        <w:sz w:val="16"/>
        <w:szCs w:val="16"/>
      </w:rPr>
      <w:t>czystości</w:t>
    </w:r>
    <w:r>
      <w:rPr>
        <w:rFonts w:ascii="Times New Roman" w:hAnsi="Times New Roman" w:cs="Times New Roman"/>
        <w:b/>
        <w:bCs/>
        <w:i/>
        <w:iCs/>
        <w:shadow/>
        <w:color w:val="999999"/>
        <w:sz w:val="16"/>
        <w:szCs w:val="16"/>
      </w:rPr>
      <w:t xml:space="preserve">/17, Nazwa </w:t>
    </w:r>
    <w:r w:rsidRPr="007F1005">
      <w:rPr>
        <w:rFonts w:ascii="Times New Roman" w:hAnsi="Times New Roman" w:cs="Times New Roman"/>
        <w:b/>
        <w:bCs/>
        <w:i/>
        <w:iCs/>
        <w:shadow/>
        <w:color w:val="999999"/>
        <w:sz w:val="16"/>
        <w:szCs w:val="16"/>
      </w:rPr>
      <w:t>zadania:</w:t>
    </w:r>
    <w:r>
      <w:rPr>
        <w:rFonts w:ascii="Times New Roman" w:hAnsi="Times New Roman" w:cs="Times New Roman"/>
        <w:b/>
        <w:bCs/>
        <w:i/>
        <w:iCs/>
        <w:shadow/>
        <w:color w:val="999999"/>
        <w:sz w:val="16"/>
        <w:szCs w:val="16"/>
      </w:rPr>
      <w:t xml:space="preserve"> </w:t>
    </w:r>
    <w:r w:rsidRPr="007F1005">
      <w:rPr>
        <w:rFonts w:ascii="Times New Roman" w:hAnsi="Times New Roman" w:cs="Times New Roman"/>
        <w:b/>
        <w:bCs/>
        <w:i/>
        <w:iCs/>
        <w:shadow/>
        <w:color w:val="999999"/>
        <w:sz w:val="16"/>
        <w:szCs w:val="16"/>
      </w:rPr>
      <w:t>D</w:t>
    </w:r>
    <w:r w:rsidRPr="007F1005">
      <w:rPr>
        <w:rFonts w:ascii="Times New Roman" w:hAnsi="Times New Roman" w:cs="Times New Roman"/>
        <w:b/>
        <w:bCs/>
        <w:i/>
        <w:iCs/>
        <w:color w:val="999999"/>
        <w:sz w:val="16"/>
        <w:szCs w:val="16"/>
      </w:rPr>
      <w:t>ostawa</w:t>
    </w:r>
    <w:r w:rsidRPr="00D34915">
      <w:rPr>
        <w:rFonts w:ascii="Times New Roman" w:hAnsi="Times New Roman" w:cs="Times New Roman"/>
        <w:b/>
        <w:bCs/>
        <w:i/>
        <w:iCs/>
        <w:color w:val="999999"/>
        <w:sz w:val="16"/>
        <w:szCs w:val="16"/>
      </w:rPr>
      <w:t xml:space="preserve"> dozowników do środków czystości wraz z ich montażem oraz sukcesywna dostawa środków czystości i dezynfekcyjnych oraz ręczników papierowych i papieru toaletowego</w:t>
    </w:r>
  </w:p>
  <w:p w:rsidR="00CF46A4" w:rsidRDefault="00CF46A4" w:rsidP="00966A2A">
    <w:pPr>
      <w:pStyle w:val="Header"/>
    </w:pPr>
  </w:p>
  <w:p w:rsidR="00CF46A4" w:rsidRDefault="00CF46A4" w:rsidP="00966A2A">
    <w:pPr>
      <w:pStyle w:val="Header"/>
      <w:jc w:val="right"/>
    </w:pPr>
    <w:r>
      <w:t>Załącznik nr 2  – Opis przedmiotu zamówienia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94B"/>
    <w:rsid w:val="0003152D"/>
    <w:rsid w:val="0004532F"/>
    <w:rsid w:val="000D5704"/>
    <w:rsid w:val="000D666D"/>
    <w:rsid w:val="000E3EFF"/>
    <w:rsid w:val="00124D6D"/>
    <w:rsid w:val="00143409"/>
    <w:rsid w:val="00204B01"/>
    <w:rsid w:val="00231D60"/>
    <w:rsid w:val="002A0E06"/>
    <w:rsid w:val="002E2BFA"/>
    <w:rsid w:val="00314A22"/>
    <w:rsid w:val="003577A8"/>
    <w:rsid w:val="0038118D"/>
    <w:rsid w:val="004725C0"/>
    <w:rsid w:val="004D0CC1"/>
    <w:rsid w:val="00560B6A"/>
    <w:rsid w:val="0058015E"/>
    <w:rsid w:val="005921C1"/>
    <w:rsid w:val="0059279D"/>
    <w:rsid w:val="005D3925"/>
    <w:rsid w:val="005F22C0"/>
    <w:rsid w:val="00607046"/>
    <w:rsid w:val="006744F4"/>
    <w:rsid w:val="006E4AF5"/>
    <w:rsid w:val="00785809"/>
    <w:rsid w:val="007F1005"/>
    <w:rsid w:val="00883FF0"/>
    <w:rsid w:val="008E12C3"/>
    <w:rsid w:val="00912DCA"/>
    <w:rsid w:val="0093319B"/>
    <w:rsid w:val="00966A2A"/>
    <w:rsid w:val="00967181"/>
    <w:rsid w:val="0099294B"/>
    <w:rsid w:val="009978A1"/>
    <w:rsid w:val="009E59F8"/>
    <w:rsid w:val="009E7C9E"/>
    <w:rsid w:val="00A912F2"/>
    <w:rsid w:val="00AF5098"/>
    <w:rsid w:val="00B6401A"/>
    <w:rsid w:val="00B80519"/>
    <w:rsid w:val="00BB56E4"/>
    <w:rsid w:val="00BD0E42"/>
    <w:rsid w:val="00BD658D"/>
    <w:rsid w:val="00BE1031"/>
    <w:rsid w:val="00BE72C8"/>
    <w:rsid w:val="00BE7E45"/>
    <w:rsid w:val="00C05EB3"/>
    <w:rsid w:val="00C72A99"/>
    <w:rsid w:val="00CA79B5"/>
    <w:rsid w:val="00CF46A4"/>
    <w:rsid w:val="00D34915"/>
    <w:rsid w:val="00D51A75"/>
    <w:rsid w:val="00D9008B"/>
    <w:rsid w:val="00D94C1C"/>
    <w:rsid w:val="00DA268F"/>
    <w:rsid w:val="00E37933"/>
    <w:rsid w:val="00F17484"/>
    <w:rsid w:val="00FD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9F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6A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6A2A"/>
    <w:rPr>
      <w:rFonts w:ascii="Calibri" w:hAnsi="Calibri" w:cs="Calibri"/>
      <w:sz w:val="22"/>
      <w:szCs w:val="22"/>
      <w:lang w:val="pl-PL" w:eastAsia="en-US" w:bidi="ar-SA"/>
    </w:rPr>
  </w:style>
  <w:style w:type="paragraph" w:styleId="Footer">
    <w:name w:val="footer"/>
    <w:basedOn w:val="Normal"/>
    <w:link w:val="FooterChar"/>
    <w:uiPriority w:val="99"/>
    <w:rsid w:val="00966A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37AE"/>
    <w:rPr>
      <w:rFonts w:cs="Calibri"/>
      <w:lang w:eastAsia="en-US"/>
    </w:rPr>
  </w:style>
  <w:style w:type="paragraph" w:styleId="NoSpacing">
    <w:name w:val="No Spacing"/>
    <w:uiPriority w:val="99"/>
    <w:qFormat/>
    <w:rsid w:val="00966A2A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15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785</Words>
  <Characters>4714</Characters>
  <Application>Microsoft Office Outlook</Application>
  <DocSecurity>0</DocSecurity>
  <Lines>0</Lines>
  <Paragraphs>0</Paragraphs>
  <ScaleCrop>false</ScaleCrop>
  <Company>Szpital Torzym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Dozownik do ręcznika</dc:title>
  <dc:subject/>
  <dc:creator>Tomasz Pisarek</dc:creator>
  <cp:keywords/>
  <dc:description/>
  <cp:lastModifiedBy>DJurkiewicz</cp:lastModifiedBy>
  <cp:revision>3</cp:revision>
  <dcterms:created xsi:type="dcterms:W3CDTF">2017-03-17T11:10:00Z</dcterms:created>
  <dcterms:modified xsi:type="dcterms:W3CDTF">2017-03-17T11:12:00Z</dcterms:modified>
</cp:coreProperties>
</file>